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62" w:rsidRPr="00EC1A62" w:rsidRDefault="00EC1A62" w:rsidP="00544776">
      <w:pPr>
        <w:spacing w:after="0" w:line="252" w:lineRule="atLeast"/>
        <w:ind w:left="567" w:right="75"/>
        <w:textAlignment w:val="baseline"/>
        <w:rPr>
          <w:rFonts w:ascii="Times New Roman" w:hAnsi="Times New Roman" w:cs="Times New Roman"/>
        </w:rPr>
      </w:pPr>
    </w:p>
    <w:p w:rsidR="00544776" w:rsidRDefault="00544776" w:rsidP="00544776">
      <w:pPr>
        <w:spacing w:after="0" w:line="252" w:lineRule="atLeast"/>
        <w:ind w:left="567"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544776" w:rsidRDefault="00544776" w:rsidP="00544776">
      <w:pPr>
        <w:spacing w:after="0" w:line="252" w:lineRule="atLeast"/>
        <w:ind w:left="567"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544776" w:rsidRDefault="00544776" w:rsidP="00544776">
      <w:pPr>
        <w:spacing w:after="0" w:line="252" w:lineRule="atLeast"/>
        <w:ind w:left="567"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Консультация для родителей</w:t>
      </w:r>
    </w:p>
    <w:p w:rsidR="00EC1A62" w:rsidRDefault="00F8528A" w:rsidP="00544776">
      <w:pPr>
        <w:spacing w:after="0" w:line="252" w:lineRule="atLeast"/>
        <w:ind w:left="567"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«</w:t>
      </w:r>
      <w:r w:rsidR="00EC1A62" w:rsidRPr="00EC1A62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Как закаливать ребёнка дома</w:t>
      </w:r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»</w:t>
      </w:r>
    </w:p>
    <w:p w:rsidR="00544776" w:rsidRPr="00544776" w:rsidRDefault="00544776" w:rsidP="00544776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776" w:rsidRPr="00544776" w:rsidRDefault="00544776" w:rsidP="00544776">
      <w:pPr>
        <w:spacing w:after="16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4776">
        <w:rPr>
          <w:rFonts w:ascii="Times New Roman" w:eastAsia="Calibri" w:hAnsi="Times New Roman" w:cs="Times New Roman"/>
          <w:sz w:val="28"/>
          <w:szCs w:val="28"/>
        </w:rPr>
        <w:t>Подготовила: Кожухова Н.А.</w:t>
      </w:r>
    </w:p>
    <w:p w:rsidR="00544776" w:rsidRPr="00544776" w:rsidRDefault="00544776" w:rsidP="00544776">
      <w:pPr>
        <w:spacing w:after="16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4776">
        <w:rPr>
          <w:rFonts w:ascii="Times New Roman" w:eastAsia="Calibri" w:hAnsi="Times New Roman" w:cs="Times New Roman"/>
          <w:sz w:val="28"/>
          <w:szCs w:val="28"/>
        </w:rPr>
        <w:t xml:space="preserve">инструктор по физической культуре </w:t>
      </w:r>
    </w:p>
    <w:p w:rsidR="00544776" w:rsidRPr="00544776" w:rsidRDefault="00544776" w:rsidP="00544776">
      <w:pPr>
        <w:spacing w:after="16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4776">
        <w:rPr>
          <w:rFonts w:ascii="Times New Roman" w:eastAsia="Calibri" w:hAnsi="Times New Roman" w:cs="Times New Roman"/>
          <w:sz w:val="28"/>
          <w:szCs w:val="28"/>
        </w:rPr>
        <w:t xml:space="preserve">МАДОУ «Детский сад общеразвивающего </w:t>
      </w:r>
    </w:p>
    <w:p w:rsidR="00544776" w:rsidRPr="00544776" w:rsidRDefault="00544776" w:rsidP="00544776">
      <w:pPr>
        <w:spacing w:after="16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4776">
        <w:rPr>
          <w:rFonts w:ascii="Times New Roman" w:eastAsia="Calibri" w:hAnsi="Times New Roman" w:cs="Times New Roman"/>
          <w:sz w:val="28"/>
          <w:szCs w:val="28"/>
        </w:rPr>
        <w:t xml:space="preserve"> вида №14 г. Шебекино Белгородской области»</w:t>
      </w:r>
    </w:p>
    <w:p w:rsidR="00F8528A" w:rsidRPr="00544776" w:rsidRDefault="00F8528A" w:rsidP="00544776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A62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Многие родители замечают, что их ребенок, начав посещать детское дошкольное </w:t>
      </w:r>
      <w:proofErr w:type="gramStart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учреждение</w:t>
      </w:r>
      <w:proofErr w:type="gramEnd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стал часто болеть. </w:t>
      </w:r>
      <w:proofErr w:type="gramStart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Предрасполагающими к этому факторами являются: обилие контактов с детьми и взрослыми больными острыми респираторными заболеваниями, незрелость защитных систем организма в дошкольном возрасте, неблагоприятное воздействие экологических факторов, неправильная организация режима дня, излишнее «укутывание» детей родителями по принципу «сибиряк тот, кто теплее одевается», недостаток в рационе витаминов и микроэлементов, отсутствие регулярных закаливающих мероприятий.</w:t>
      </w:r>
      <w:proofErr w:type="gramEnd"/>
    </w:p>
    <w:p w:rsidR="00EC1A62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Все это создает угрозу для нормального физического развития ребенка и представляет серьезную проблему для родителей, как психологического плана, так и материального. Зачастую ребенок, пролеченный по поводу респираторной инфекции, вновь заболевает через короткий промежуток времени, не успев оправиться от предыдущего заболевания. В связи с этим мамы и папы, боясь простудить детей, не гуляют с ними в прохладную погоду, одевают излишне тепло, не проводят проветривание в квартирах, не умывают холодной водой. Но все их усилия не приносят успеха. В результате «тепличного» воспитания организм ребенка становится изнеженным, слабым. Нередко матери, разочаровавшись в традиционной медицине, в отчаянии обращаются </w:t>
      </w:r>
      <w:proofErr w:type="gramStart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proofErr w:type="gramEnd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различного</w:t>
      </w:r>
      <w:proofErr w:type="gramEnd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рода целителям и знахарям, с тщетной надеждой на быстрое исцеление.</w:t>
      </w:r>
    </w:p>
    <w:p w:rsidR="00EC1A62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Реального оздоровительного эффекта можно добиться с помощью регулярных закаливающих мероприятий, особенно, в сочетании с параллельно проводимой медикаментозной </w:t>
      </w:r>
      <w:proofErr w:type="spellStart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иммунокоррекцией</w:t>
      </w:r>
      <w:proofErr w:type="spellEnd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направленной на повышение защитных сил организма, следствием чего могут быть </w:t>
      </w:r>
      <w:proofErr w:type="spellStart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урежение</w:t>
      </w:r>
      <w:proofErr w:type="spellEnd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облегчение респираторных заболеваний, а в идеальной ситуации возникновение ОРВИ не чаще 1-2 раз в год.</w:t>
      </w:r>
      <w:proofErr w:type="gramEnd"/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44776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Смысл закаливания в многократно повторяющихся однотипных нагрузках, чаще всего Холодовых, в результате чего вырабатывается тренированность в отношении этих нагрузок, включаются защитные реакции иммунной системы, а </w:t>
      </w:r>
      <w:proofErr w:type="gramStart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значит</w:t>
      </w:r>
      <w:proofErr w:type="gramEnd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повышается и устойчивость к простудным заболеваниям, в первую очередь, а также отражается на всех других функциях организма – улучшаются </w:t>
      </w:r>
    </w:p>
    <w:p w:rsidR="00EC1A62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аппетит и усвоение пищи, нормализация роста, повышается умственная и физическая работоспособность, появляется жизнерадостное настроение.</w:t>
      </w:r>
    </w:p>
    <w:p w:rsidR="00EC1A62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Родителям следует помнить, что тренирующий эффект закаливающих процедур сохраняется недолго, особенно у детей дошкольного возраста, это примерно 3-10 дней, тогда как для достижения этого эффекта необходим срок не менее месяца, а у ослабленных детей и более. Не следует форсировать усложнение закаливающих процедур, так как это может привести к срыву механизмов адаптации и появлению и возобновлению повторных заболеваний.</w:t>
      </w:r>
    </w:p>
    <w:p w:rsidR="00F164CA" w:rsidRPr="00544776" w:rsidRDefault="00F164CA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C1A62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Основными правилами закаливания являются следующие:</w:t>
      </w:r>
    </w:p>
    <w:p w:rsidR="00EC1A62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Закаливающие процедуры следует проводить только в том случае, если ребенок здоров. Начинать можно в любой сезон года, но лучше летом.</w:t>
      </w:r>
    </w:p>
    <w:p w:rsidR="00EC1A62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Непрерывность. Если </w:t>
      </w:r>
      <w:proofErr w:type="spellStart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холодовой</w:t>
      </w:r>
      <w:proofErr w:type="spellEnd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фактор воздействует на организм систематически, многократно, происходит выработка быстрой реакции кровеносных сосудов на влияние низкой температуры воздуха, воды. Напротив, хаотичность проведения закаливающих процедур, длительные перерывы уменьшают сопротивляемость организма, могут привести к противоположному эффекту.</w:t>
      </w:r>
    </w:p>
    <w:p w:rsidR="00EC1A62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3. Постепенность. Недопустимо, решив закалять ребенка, сразу обливать его прохладной водой, отправлять на прогулки в ненастную погоду легко </w:t>
      </w:r>
      <w:proofErr w:type="gramStart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одетым</w:t>
      </w:r>
      <w:proofErr w:type="gramEnd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Это непременно приведет к тому, что малыш простудится, а мать впредь будет бояться закаливания, как «огня». Начинать нужно осторожно, переходя к более сильным закаливающим процедурам постепенно.</w:t>
      </w:r>
    </w:p>
    <w:p w:rsidR="00EC1A62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Нужно считаться с индивидуальными особенностями ребенка. Например, легковозбудимые, «нервные» дети иногда плохо реагируют на холодную воду.</w:t>
      </w:r>
    </w:p>
    <w:p w:rsidR="00EC1A62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5. Постоянно следить за реакцией ребенка на закаливающие процедуры. Если во время обливания или приема воздушной ванны малыш дрожит, кожа у него становится «гусиной», </w:t>
      </w:r>
      <w:proofErr w:type="gramStart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значит к этой температуре он ещё не адаптирован</w:t>
      </w:r>
      <w:proofErr w:type="gramEnd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В следующий раз процедуру надо проводить, начиная с той дозировки, которая не вызывала никаких отрицательных явлений.</w:t>
      </w:r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C1A62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Нужно стремиться к тому, чтобы закаливание нравилось детям, воспринималось ими как забава.</w:t>
      </w:r>
    </w:p>
    <w:p w:rsidR="00EC1A62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7. При повышении температуры, насморке, кашле, жидком стуле – необходимо приостановить закаливание или проводить на щадящем уровне. Гипотрофия, анемия, рахит не являются противопоказаниями к закаливанию.</w:t>
      </w:r>
    </w:p>
    <w:p w:rsidR="00EC1A62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8. Приступая к закаливанию, создайте ребенку здоровые условия быта, нормальную психологическую атмосферу в семье, достаточный сон. Необходимо сквозное проветривание комнаты не реже 4-5 раз в день, каждый раз не менее 10-15 минут.</w:t>
      </w:r>
    </w:p>
    <w:p w:rsidR="00544776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9. Детям 1,5 лет и старше нужно гулять не менее двух раз в день по 2,5-3,0 часа. Зимой, при более низкой температуре, время прогулки ограничивают. </w:t>
      </w:r>
    </w:p>
    <w:p w:rsidR="00EC1A62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Детей с возраста 2,5-3 лет можно обучать кататься на лыжах, коньках, самокате, велосипеде. В летнее время не нужно запрещать игры в воде, ходить босиком по земле, по траве, по песку у реки. Большое значение имеет одежда: важно, чтобы она была по размеру, ребенок в ней не мерз и не перегревался. Все эти меры также обладают определенным закаливающим эффектом.</w:t>
      </w:r>
    </w:p>
    <w:p w:rsidR="00EC1A62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Специальными закаливающими мероприятиями являются: ультрафиолетовое облучение, гимнастические занятия, массаж, воздушные, свето-воздушные, водные процедуры, в том числе плавание, рефлексотерапия, сауна.</w:t>
      </w:r>
      <w:proofErr w:type="gramEnd"/>
    </w:p>
    <w:p w:rsidR="00EC1A62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различные возрастные периоды закаливание проводится разными способами, по принципу от </w:t>
      </w:r>
      <w:proofErr w:type="gramStart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простого</w:t>
      </w:r>
      <w:proofErr w:type="gramEnd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 сложному.</w:t>
      </w:r>
    </w:p>
    <w:p w:rsidR="00EC1A62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C1A62" w:rsidRPr="00544776" w:rsidRDefault="00EC1A62" w:rsidP="00544776">
      <w:pPr>
        <w:spacing w:after="0"/>
        <w:ind w:left="567" w:right="7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закаливания</w:t>
      </w:r>
    </w:p>
    <w:p w:rsidR="00EC1A62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Воздушные ванны: зимой в комнате, летом на улице при температуре +22+28</w:t>
      </w:r>
      <w:proofErr w:type="gramStart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</w:t>
      </w:r>
      <w:proofErr w:type="gramEnd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лучше утром. Начинать можно с двухмесячного возраста, первое время по 1 минуте 2-3 раза в день, через 5 дней увеличить время на 1 минуту, доведя к 6 месяцам до 15 минут и к году </w:t>
      </w:r>
      <w:proofErr w:type="gramStart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</w:t>
      </w:r>
      <w:proofErr w:type="gramEnd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+16 С.</w:t>
      </w:r>
    </w:p>
    <w:p w:rsidR="00EC1A62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Закаливание солнечными лучами: лучше в тени деревьев, в безветренную погоду, при температуре воздуха не ниже +22 С. Начиная с возраста 1,5-2 года дети могут загорать в одних трусиках, продолжительность с 3 до 10 минут, увеличивая за 7-10 дней до 20-25 минут. Оптимальное время с 9 до 12 часов дня.</w:t>
      </w:r>
    </w:p>
    <w:p w:rsidR="00EC1A62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Недопустимо пребывание детей «на солнце» при температуре воздуха +30</w:t>
      </w:r>
      <w:proofErr w:type="gramStart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</w:t>
      </w:r>
      <w:proofErr w:type="gramEnd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выше, ввиду возможного перегревания.</w:t>
      </w:r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C1A62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Влажное обтирание: проводится смоченным в воде и отжатым куском чистой фланели, один раз в день по 1-2 минуте. Начинать с рук – от пальцев к плечу, затем ноги, грудь, живот и спину до легкого покраснения. Температура воды в возрасте 3-4 года +32</w:t>
      </w:r>
      <w:proofErr w:type="gramStart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</w:t>
      </w:r>
      <w:proofErr w:type="gramEnd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 5-6 лет +30 С, 6-7 лет +28 С; через 3-4 дня снижают на 1 С и доводят до +22+18 С летом и +25+22 С зимой. По окончании ребенок должен быть тепло одет. В случае перерыва, начинают с сухих обтираний.</w:t>
      </w:r>
    </w:p>
    <w:p w:rsidR="00EC1A62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4. Закаливание ротоглотки: полоскание ротоглотки любой дезинфицирующей травой 3-4 раза в день </w:t>
      </w:r>
      <w:proofErr w:type="gramStart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лучше после посещения детского сада, школы, кинотеатра и т. д.). После приготовления настой разделить пополам, полоскать попеременно, один раз в неделю температуру во втором стакане снижать на 0,5-1 С. Начинать с температуры +24+25 С.</w:t>
      </w:r>
    </w:p>
    <w:p w:rsidR="00EC1A62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Ножные ванны: обливание ног в течении 20-30 секунд водой температуры +32+34</w:t>
      </w:r>
      <w:proofErr w:type="gramStart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</w:t>
      </w:r>
      <w:proofErr w:type="gramEnd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с постепенным снижением один раз в неделю на 1 С до +10 С. Можно чередовать холодное и теплое обливание, по 3-6 раз. По окончании ноги растирают до розового цвета кожных покровов.</w:t>
      </w:r>
    </w:p>
    <w:p w:rsidR="00544776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Общее обливание: начинать с 9-10 месяцев, голову не обливать, при этом ребенок стоит или сидит. Температура воды в возрасте до одного года +36</w:t>
      </w:r>
      <w:proofErr w:type="gramStart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</w:t>
      </w:r>
      <w:proofErr w:type="gramEnd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1-3 года +34 С, старше 3 лет +33 С. Постепенно снижая на 1 С в неделю, до +28 </w:t>
      </w:r>
    </w:p>
    <w:p w:rsidR="00EC1A62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зимой и +22</w:t>
      </w:r>
      <w:proofErr w:type="gramStart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</w:t>
      </w:r>
      <w:proofErr w:type="gramEnd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летом. Длительность до 1,5 минут. После растереть тело полотенцем до розового цвета.</w:t>
      </w:r>
    </w:p>
    <w:p w:rsidR="00EC1A62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7. Душ: после 1,5 лет. Лучше утром по 30-90 секунд при температуре воды +34</w:t>
      </w:r>
      <w:proofErr w:type="gramStart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</w:t>
      </w:r>
      <w:proofErr w:type="gramEnd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постепенно снижая до +28 С зимой и +22 С летом.</w:t>
      </w:r>
    </w:p>
    <w:p w:rsidR="00EC1A62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8. Баня (сауна): начинать с одного захода на 5-7 минут на нижней ступеньке (полке), желательно одеть на голову ребенка шерстяную шапочку. В дальнейшем количество заходов увеличивается до трех раз. После каждого захода нужно охладиться в течение 10 минут, лучше под душем. В бане и после посещения её необходимо принимать небольшое количество ягодного морса или </w:t>
      </w:r>
      <w:proofErr w:type="spellStart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фиточая</w:t>
      </w:r>
      <w:proofErr w:type="spellEnd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Посещать баню можно с 2-3 летнего возраста. Противопоказано посещение бани детям с тяжелыми хроническими и врожденными заболеваниями.</w:t>
      </w:r>
    </w:p>
    <w:p w:rsidR="00EC1A62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9. Плавание: одна из самых эффективных форм закаливания. Сочетает в себе влияние воды, воздуха, температуры, двигательной активности ребенка. Можно начинать обучение с первых месяцев жизни, но под обязательным руководством опытного инструктора.</w:t>
      </w:r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C1A62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10. Эффективными мерами закаливания являются лечебная физкультура и массаж, которые должны проводить квалифицированные специалисты.</w:t>
      </w:r>
    </w:p>
    <w:p w:rsidR="00EC1A62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Закаливание можно проводить большинству детей, но предварительно следует обратиться к своему детскому врачу по месту жительства, желательно соблюдение определенной последовательности в наращивании закаливающих нагрузок. Особенно важно проводить закаливание при подготовке детей к посещению детского сада или школы.</w:t>
      </w:r>
    </w:p>
    <w:p w:rsidR="00F164CA" w:rsidRPr="00544776" w:rsidRDefault="00EC1A62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Добиться положительных результатов можно только при условии настойчивости и </w:t>
      </w:r>
      <w:proofErr w:type="gramStart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терпения</w:t>
      </w:r>
      <w:proofErr w:type="gramEnd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требовательных к себе мам и пап, которые должны стать для своих детей примером здорового образа жизни.</w:t>
      </w:r>
    </w:p>
    <w:p w:rsidR="00544776" w:rsidRPr="00544776" w:rsidRDefault="00544776" w:rsidP="00544776">
      <w:p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A62" w:rsidRPr="00544776" w:rsidRDefault="00EC1A62" w:rsidP="00544776">
      <w:pPr>
        <w:spacing w:after="0"/>
        <w:ind w:left="567" w:right="7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принципы закаливания детей</w:t>
      </w:r>
      <w:r w:rsidRPr="0054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47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дошкольного возраста</w:t>
      </w:r>
    </w:p>
    <w:p w:rsidR="00EC1A62" w:rsidRPr="00544776" w:rsidRDefault="00EC1A62" w:rsidP="00544776">
      <w:pPr>
        <w:spacing w:after="0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Чтобы </w:t>
      </w:r>
      <w:proofErr w:type="gramStart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добиться положительного эффекта необходимо соблюдать</w:t>
      </w:r>
      <w:proofErr w:type="gramEnd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следующие схемы:</w:t>
      </w:r>
    </w:p>
    <w:p w:rsidR="00EC1A62" w:rsidRPr="00544776" w:rsidRDefault="00EC1A62" w:rsidP="00544776">
      <w:pPr>
        <w:numPr>
          <w:ilvl w:val="0"/>
          <w:numId w:val="1"/>
        </w:num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регулярность процедур (ежедневные занятия в одно и то же время);</w:t>
      </w:r>
    </w:p>
    <w:p w:rsidR="00EC1A62" w:rsidRPr="00544776" w:rsidRDefault="00EC1A62" w:rsidP="00544776">
      <w:pPr>
        <w:numPr>
          <w:ilvl w:val="0"/>
          <w:numId w:val="1"/>
        </w:num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постепенность процедур (поэтапный переход от более слабых форм закаливания к более </w:t>
      </w:r>
      <w:proofErr w:type="gramStart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сильным</w:t>
      </w:r>
      <w:proofErr w:type="gramEnd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);</w:t>
      </w:r>
    </w:p>
    <w:p w:rsidR="00EC1A62" w:rsidRPr="00544776" w:rsidRDefault="00EC1A62" w:rsidP="00544776">
      <w:pPr>
        <w:numPr>
          <w:ilvl w:val="0"/>
          <w:numId w:val="1"/>
        </w:num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чередование общих процедур с местными (невозможно достичь желаемого эффекта, ежедневно только растирая грудь холодной водой);</w:t>
      </w:r>
    </w:p>
    <w:p w:rsidR="00EC1A62" w:rsidRPr="00544776" w:rsidRDefault="00EC1A62" w:rsidP="00544776">
      <w:pPr>
        <w:numPr>
          <w:ilvl w:val="0"/>
          <w:numId w:val="1"/>
        </w:num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использование для закаливания всего, что предлагает природа (земли, воздуха, солнца, снега, воды);</w:t>
      </w:r>
    </w:p>
    <w:p w:rsidR="00EC1A62" w:rsidRPr="00544776" w:rsidRDefault="00EC1A62" w:rsidP="00544776">
      <w:pPr>
        <w:numPr>
          <w:ilvl w:val="0"/>
          <w:numId w:val="1"/>
        </w:num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комплексность процедур </w:t>
      </w:r>
      <w:proofErr w:type="gramStart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не только обливание водой, это и прогулки на свежем воздухе, и катание на лыжах, и плавание, и бег, и баня);</w:t>
      </w:r>
    </w:p>
    <w:p w:rsidR="00EC1A62" w:rsidRPr="00544776" w:rsidRDefault="00EC1A62" w:rsidP="00544776">
      <w:pPr>
        <w:numPr>
          <w:ilvl w:val="0"/>
          <w:numId w:val="1"/>
        </w:num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процедуры должны вызывать у ребенка только положительные эмоции</w:t>
      </w:r>
    </w:p>
    <w:p w:rsidR="00544776" w:rsidRDefault="00544776" w:rsidP="00544776">
      <w:pPr>
        <w:spacing w:after="0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44776" w:rsidRPr="00544776" w:rsidRDefault="00EC1A62" w:rsidP="00544776">
      <w:pPr>
        <w:spacing w:after="0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447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Общие правила закаливания</w:t>
      </w:r>
    </w:p>
    <w:p w:rsidR="00EC1A62" w:rsidRPr="00544776" w:rsidRDefault="00EC1A62" w:rsidP="00544776">
      <w:pPr>
        <w:numPr>
          <w:ilvl w:val="0"/>
          <w:numId w:val="2"/>
        </w:num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одевать ребенка по погоде, в особо холодные дни – чуть теплее себя (дорогие родители, детей не нужно кутать; «чуть теплее» вовсе не означает больше на две кофточки);</w:t>
      </w:r>
    </w:p>
    <w:p w:rsidR="00EC1A62" w:rsidRPr="00544776" w:rsidRDefault="00EC1A62" w:rsidP="00544776">
      <w:pPr>
        <w:numPr>
          <w:ilvl w:val="0"/>
          <w:numId w:val="2"/>
        </w:num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укладывать малыша спать в хорошо проветренной комнате (желательно в одних трусиках);</w:t>
      </w:r>
    </w:p>
    <w:p w:rsidR="00EC1A62" w:rsidRPr="00544776" w:rsidRDefault="00EC1A62" w:rsidP="00544776">
      <w:pPr>
        <w:numPr>
          <w:ilvl w:val="0"/>
          <w:numId w:val="2"/>
        </w:num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ночная температура в помещении для сна должна быть на два-три градуса ниже, чем дневная;</w:t>
      </w:r>
    </w:p>
    <w:p w:rsidR="00EC1A62" w:rsidRPr="00544776" w:rsidRDefault="00EC1A62" w:rsidP="00544776">
      <w:pPr>
        <w:numPr>
          <w:ilvl w:val="0"/>
          <w:numId w:val="2"/>
        </w:num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сна ополаскивать лицо и кисти прохладной водой;</w:t>
      </w:r>
    </w:p>
    <w:p w:rsidR="00EC1A62" w:rsidRPr="00544776" w:rsidRDefault="00EC1A62" w:rsidP="00544776">
      <w:pPr>
        <w:numPr>
          <w:ilvl w:val="0"/>
          <w:numId w:val="2"/>
        </w:num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ежедневно гулять с ребенком на улице (независимо от погоды);</w:t>
      </w:r>
    </w:p>
    <w:p w:rsidR="00EC1A62" w:rsidRPr="00544776" w:rsidRDefault="00EC1A62" w:rsidP="00544776">
      <w:pPr>
        <w:numPr>
          <w:ilvl w:val="0"/>
          <w:numId w:val="2"/>
        </w:numPr>
        <w:spacing w:after="0"/>
        <w:ind w:left="567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помещении ребенок должен находиться в легкой одежде.</w:t>
      </w:r>
    </w:p>
    <w:p w:rsidR="00EC1A62" w:rsidRPr="00544776" w:rsidRDefault="00EC1A62" w:rsidP="00544776">
      <w:pPr>
        <w:spacing w:after="0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малыш болел, он должен полностью восстановиться после болезни</w:t>
      </w:r>
    </w:p>
    <w:p w:rsidR="00EC1A62" w:rsidRPr="00544776" w:rsidRDefault="00EC1A62" w:rsidP="00544776">
      <w:pPr>
        <w:ind w:left="567"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EC1A62" w:rsidRPr="00EC1A62" w:rsidRDefault="00EC1A62" w:rsidP="00544776">
      <w:pPr>
        <w:ind w:left="567" w:right="849"/>
        <w:rPr>
          <w:rFonts w:ascii="Times New Roman" w:hAnsi="Times New Roman" w:cs="Times New Roman"/>
        </w:rPr>
      </w:pPr>
    </w:p>
    <w:sectPr w:rsidR="00EC1A62" w:rsidRPr="00EC1A62" w:rsidSect="00EC1A62">
      <w:pgSz w:w="11906" w:h="16838" w:code="9"/>
      <w:pgMar w:top="851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75F7"/>
    <w:multiLevelType w:val="multilevel"/>
    <w:tmpl w:val="B7DA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A336B7"/>
    <w:multiLevelType w:val="multilevel"/>
    <w:tmpl w:val="A59C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62"/>
    <w:rsid w:val="00143521"/>
    <w:rsid w:val="0043628E"/>
    <w:rsid w:val="00544776"/>
    <w:rsid w:val="00AA174A"/>
    <w:rsid w:val="00CB1692"/>
    <w:rsid w:val="00EC1A62"/>
    <w:rsid w:val="00F164CA"/>
    <w:rsid w:val="00F47084"/>
    <w:rsid w:val="00F8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2024-12-22T10:37:00Z</dcterms:created>
  <dcterms:modified xsi:type="dcterms:W3CDTF">2024-12-22T10:37:00Z</dcterms:modified>
</cp:coreProperties>
</file>